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E1D77">
        <w:rPr>
          <w:rFonts w:ascii="Arial" w:hAnsi="Arial" w:cs="Arial"/>
          <w:b/>
          <w:bCs/>
          <w:sz w:val="24"/>
          <w:szCs w:val="24"/>
        </w:rPr>
        <w:t>NONDISCLOSURE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E1D77">
        <w:rPr>
          <w:rFonts w:ascii="Arial" w:hAnsi="Arial" w:cs="Arial"/>
          <w:b/>
          <w:bCs/>
          <w:sz w:val="24"/>
          <w:szCs w:val="24"/>
        </w:rPr>
        <w:t>AGREEMENT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This Agreement is entered into effective as of ________ between ________. (</w:t>
      </w:r>
      <w:proofErr w:type="gramStart"/>
      <w:r w:rsidRPr="00BE1D77">
        <w:rPr>
          <w:rFonts w:ascii="Arial" w:hAnsi="Arial" w:cs="Arial"/>
          <w:sz w:val="24"/>
          <w:szCs w:val="24"/>
        </w:rPr>
        <w:t>the</w:t>
      </w:r>
      <w:proofErr w:type="gramEnd"/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“Company”) and __________, a __________ corporation (“Recipient”).</w:t>
      </w:r>
      <w:proofErr w:type="gramEnd"/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Recipient is acting as an expert advising the Company in connection with a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[____________], and for that purpose the Company may make certain Confidential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Information (as defined below) available to the Recipient (the "Purpose").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As a condition to,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and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in consideration of, the Company's furnishing of Confidential Information to the Recipient,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the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Recipient agrees to the restrictions and undertakings contained in this Agreement.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Recipient agrees that all information disclosed by the Company to Recipient, including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any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such information disclosed prior to the date of this Agreement, and including without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limitation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information acquired by Recipient in writing, orally or by inspection of the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Company’s property, relating to (without limitation) the Company’s prototypes, samples,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technical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data, trade secrets, knowhow,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actual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and anticipated research, developments or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products</w:t>
      </w:r>
      <w:proofErr w:type="gramEnd"/>
      <w:r w:rsidRPr="00BE1D77">
        <w:rPr>
          <w:rFonts w:ascii="Arial" w:hAnsi="Arial" w:cs="Arial"/>
          <w:sz w:val="24"/>
          <w:szCs w:val="24"/>
        </w:rPr>
        <w:t>, product plans, services, software, inventions, processes, discoveries, formulas,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architectures</w:t>
      </w:r>
      <w:proofErr w:type="gramEnd"/>
      <w:r w:rsidRPr="00BE1D77">
        <w:rPr>
          <w:rFonts w:ascii="Arial" w:hAnsi="Arial" w:cs="Arial"/>
          <w:sz w:val="24"/>
          <w:szCs w:val="24"/>
        </w:rPr>
        <w:t>, concepts, ideas, designs, drawings, personnel, customers, markets, marketing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plans</w:t>
      </w:r>
      <w:proofErr w:type="gramEnd"/>
      <w:r w:rsidRPr="00BE1D77">
        <w:rPr>
          <w:rFonts w:ascii="Arial" w:hAnsi="Arial" w:cs="Arial"/>
          <w:sz w:val="24"/>
          <w:szCs w:val="24"/>
        </w:rPr>
        <w:t>, distribution methods, financial information, sales or programming matter, compositions,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drawings</w:t>
      </w:r>
      <w:proofErr w:type="gramEnd"/>
      <w:r w:rsidRPr="00BE1D77">
        <w:rPr>
          <w:rFonts w:ascii="Arial" w:hAnsi="Arial" w:cs="Arial"/>
          <w:sz w:val="24"/>
          <w:szCs w:val="24"/>
        </w:rPr>
        <w:t>, diagrams, computer programs, studies, work in process, visual demonstrations,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manufacturing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plans, confidential information disclosed to the Company by third parties, and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other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data, whether oral, written, graphic, or electronic form shall be considered "Confidential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Information".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However, Confidential Information shall not include information which, as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Recipient can prove in written evidence, (</w:t>
      </w:r>
      <w:proofErr w:type="spellStart"/>
      <w:r w:rsidRPr="00BE1D77">
        <w:rPr>
          <w:rFonts w:ascii="Arial" w:hAnsi="Arial" w:cs="Arial"/>
          <w:sz w:val="24"/>
          <w:szCs w:val="24"/>
        </w:rPr>
        <w:t>i</w:t>
      </w:r>
      <w:proofErr w:type="spellEnd"/>
      <w:r w:rsidRPr="00BE1D77">
        <w:rPr>
          <w:rFonts w:ascii="Arial" w:hAnsi="Arial" w:cs="Arial"/>
          <w:sz w:val="24"/>
          <w:szCs w:val="24"/>
        </w:rPr>
        <w:t>) is now or subsequently becomes generally known or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available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by publication, commercial use or otherwise, through no fault of Recipient, (ii) is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known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by Recipient at the time of disclosure, or (iii) is lawfully obtained by Recipient without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violation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of a confidentiality obligation.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Recipient agrees (</w:t>
      </w:r>
      <w:proofErr w:type="spellStart"/>
      <w:r w:rsidRPr="00BE1D77">
        <w:rPr>
          <w:rFonts w:ascii="Arial" w:hAnsi="Arial" w:cs="Arial"/>
          <w:sz w:val="24"/>
          <w:szCs w:val="24"/>
        </w:rPr>
        <w:t>i</w:t>
      </w:r>
      <w:proofErr w:type="spellEnd"/>
      <w:r w:rsidRPr="00BE1D77">
        <w:rPr>
          <w:rFonts w:ascii="Arial" w:hAnsi="Arial" w:cs="Arial"/>
          <w:sz w:val="24"/>
          <w:szCs w:val="24"/>
        </w:rPr>
        <w:t xml:space="preserve">) to use Confidential Information solely for the Purpose; (ii) </w:t>
      </w:r>
      <w:proofErr w:type="gramStart"/>
      <w:r w:rsidRPr="00BE1D77">
        <w:rPr>
          <w:rFonts w:ascii="Arial" w:hAnsi="Arial" w:cs="Arial"/>
          <w:sz w:val="24"/>
          <w:szCs w:val="24"/>
        </w:rPr>
        <w:t>to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use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all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possible means to maintain the Confidential Information in strict confidence, and at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least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those measures that it employs for the protection of its own confidential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information</w:t>
      </w:r>
      <w:proofErr w:type="gramEnd"/>
      <w:r w:rsidRPr="00BE1D77">
        <w:rPr>
          <w:rFonts w:ascii="Arial" w:hAnsi="Arial" w:cs="Arial"/>
          <w:sz w:val="24"/>
          <w:szCs w:val="24"/>
        </w:rPr>
        <w:t>, but in any event not less than a reasonable degree of care, (iii) to disclose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Confidential Information only to Recipient’s employees who are required to have the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information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for the Purpose and have previously signed an agreement in content similar to the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provisions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hereof; </w:t>
      </w:r>
      <w:proofErr w:type="gramStart"/>
      <w:r w:rsidRPr="00BE1D77">
        <w:rPr>
          <w:rFonts w:ascii="Arial" w:hAnsi="Arial" w:cs="Arial"/>
          <w:sz w:val="24"/>
          <w:szCs w:val="24"/>
        </w:rPr>
        <w:t>and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(iv) to immediately notify in writing the Company in the event of any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lastRenderedPageBreak/>
        <w:t>unauthorized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use or disclosure of the Confidential Information. Recipient shall not reverse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engineer</w:t>
      </w:r>
      <w:proofErr w:type="gramEnd"/>
      <w:r w:rsidRPr="00BE1D77">
        <w:rPr>
          <w:rFonts w:ascii="Arial" w:hAnsi="Arial" w:cs="Arial"/>
          <w:sz w:val="24"/>
          <w:szCs w:val="24"/>
        </w:rPr>
        <w:t>, disassemble, decompile or copy any software or other tangible objects which embody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the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Confidential Information, nor export or </w:t>
      </w:r>
      <w:proofErr w:type="spellStart"/>
      <w:r w:rsidRPr="00BE1D77">
        <w:rPr>
          <w:rFonts w:ascii="Arial" w:hAnsi="Arial" w:cs="Arial"/>
          <w:sz w:val="24"/>
          <w:szCs w:val="24"/>
        </w:rPr>
        <w:t>reexport</w:t>
      </w:r>
      <w:proofErr w:type="spellEnd"/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or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otherwise transmit, directly or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indirectly</w:t>
      </w:r>
      <w:proofErr w:type="gramEnd"/>
      <w:r w:rsidRPr="00BE1D77">
        <w:rPr>
          <w:rFonts w:ascii="Arial" w:hAnsi="Arial" w:cs="Arial"/>
          <w:sz w:val="24"/>
          <w:szCs w:val="24"/>
        </w:rPr>
        <w:t>, any Confidential Information, or the direct product of Confidential Information,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except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with the applicable government export approvals or export permits.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All Confidential Information and all of the Company’s trademarks remain the property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of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the Company and no license or other rights in the Confidential Information or such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trademarks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are granted hereby, except as expressly provided above. This Agreement does not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constitute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 joint venture or other such business agreement. All information is provided “as is”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and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without any warranty, express, implied, or otherwise, regarding its accuracy or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performance</w:t>
      </w:r>
      <w:proofErr w:type="gramEnd"/>
      <w:r w:rsidRPr="00BE1D77">
        <w:rPr>
          <w:rFonts w:ascii="Arial" w:hAnsi="Arial" w:cs="Arial"/>
          <w:sz w:val="24"/>
          <w:szCs w:val="24"/>
        </w:rPr>
        <w:t>.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Recipient agrees to return to the Company immediately upon the Company’s written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request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all documents and other tangible objects containing or representing the Confidential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Information and all copies thereof which are in the possession of Recipient, including but not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limited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to all computer programs, documentation, notes, plans and drawings, and any reports,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presentations</w:t>
      </w:r>
      <w:proofErr w:type="gramEnd"/>
      <w:r w:rsidRPr="00BE1D77">
        <w:rPr>
          <w:rFonts w:ascii="Arial" w:hAnsi="Arial" w:cs="Arial"/>
          <w:sz w:val="24"/>
          <w:szCs w:val="24"/>
        </w:rPr>
        <w:t>, memorandums and other similar work made by Recipient in connection with or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relating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to the Company or the Confidential Information. With respect to Confidential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Information stored in electronic form, Recipient shall delete all such Confidential Information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from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its systems and shall confirm in a writing signed by an authorized representative of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Recipient, that all Confidential Information has been deleted.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Recipient hereby acknowledges that unauthorized disclosure or use of Confidential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Information could cause irreparable harm and significant injury, which may be difficult to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ascertain</w:t>
      </w:r>
      <w:proofErr w:type="gramEnd"/>
      <w:r w:rsidRPr="00BE1D77">
        <w:rPr>
          <w:rFonts w:ascii="Arial" w:hAnsi="Arial" w:cs="Arial"/>
          <w:sz w:val="24"/>
          <w:szCs w:val="24"/>
        </w:rPr>
        <w:t>. Accordingly, Recipient agrees that the Company shall have the right to seek and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obtain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immediate injunctive relief from breaches of this Agreement, in addition to any other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rights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and remedies it may have.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Recipient’s obligations hereunder shall survive termination or expiration of this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agreement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until such time as all Confidential Information disclosed hereunder becomes publicly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known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and made generally available through no action or inaction of Recipient.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This Agreement shall bind and inure to the benefit of the parties hereto and their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successors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and assigns, except that Confidential Information and the rights and obligations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under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this Agreement may not be assigned by Recipient without prior written consent of the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lastRenderedPageBreak/>
        <w:t>Company.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This document contains the entire agreement between the parties with respect to the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subject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matter hereof, and may not be amended, nor any obligation waived, except by a writing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signed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by both parties hereto. Any failure to enforce any provision of this Agreement shall not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constitute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 waiver thereof or of any other provision. This Agreement shall be governed by and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construed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and enforced in accordance with the laws of the State of _______ excluding that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body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of law pertaining to conflict of law, and the parties hereto agree to submit to the exclusive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BE1D77">
        <w:rPr>
          <w:rFonts w:ascii="Arial" w:hAnsi="Arial" w:cs="Arial"/>
          <w:sz w:val="24"/>
          <w:szCs w:val="24"/>
        </w:rPr>
        <w:t>jurisdiction</w:t>
      </w:r>
      <w:proofErr w:type="gramEnd"/>
      <w:r w:rsidRPr="00BE1D77">
        <w:rPr>
          <w:rFonts w:ascii="Arial" w:hAnsi="Arial" w:cs="Arial"/>
          <w:sz w:val="24"/>
          <w:szCs w:val="24"/>
        </w:rPr>
        <w:t xml:space="preserve"> of the courts of ________ any disputes arising out of the subject matter.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E1D77">
        <w:rPr>
          <w:rFonts w:ascii="Arial" w:hAnsi="Arial" w:cs="Arial"/>
          <w:b/>
          <w:bCs/>
          <w:sz w:val="24"/>
          <w:szCs w:val="24"/>
        </w:rPr>
        <w:t>UNDERSTOOD AND AGREED: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E1D77">
        <w:rPr>
          <w:rFonts w:ascii="Arial" w:hAnsi="Arial" w:cs="Arial"/>
          <w:b/>
          <w:bCs/>
          <w:sz w:val="24"/>
          <w:szCs w:val="24"/>
        </w:rPr>
        <w:t>____________________________ ______________________________</w:t>
      </w:r>
    </w:p>
    <w:p w:rsidR="00BE1D77" w:rsidRPr="00BE1D77" w:rsidRDefault="00BE1D77" w:rsidP="00BE1D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By: __________________________ By</w:t>
      </w:r>
      <w:proofErr w:type="gramStart"/>
      <w:r w:rsidRPr="00BE1D77">
        <w:rPr>
          <w:rFonts w:ascii="Arial" w:hAnsi="Arial" w:cs="Arial"/>
          <w:sz w:val="24"/>
          <w:szCs w:val="24"/>
        </w:rPr>
        <w:t>:_</w:t>
      </w:r>
      <w:proofErr w:type="gramEnd"/>
      <w:r w:rsidRPr="00BE1D77">
        <w:rPr>
          <w:rFonts w:ascii="Arial" w:hAnsi="Arial" w:cs="Arial"/>
          <w:sz w:val="24"/>
          <w:szCs w:val="24"/>
        </w:rPr>
        <w:t>__________________________</w:t>
      </w:r>
    </w:p>
    <w:p w:rsidR="00E13D0A" w:rsidRPr="00BE1D77" w:rsidRDefault="00BE1D77" w:rsidP="00BE1D77">
      <w:pPr>
        <w:rPr>
          <w:rFonts w:ascii="Arial" w:hAnsi="Arial" w:cs="Arial"/>
          <w:sz w:val="24"/>
          <w:szCs w:val="24"/>
        </w:rPr>
      </w:pPr>
      <w:r w:rsidRPr="00BE1D77">
        <w:rPr>
          <w:rFonts w:ascii="Arial" w:hAnsi="Arial" w:cs="Arial"/>
          <w:sz w:val="24"/>
          <w:szCs w:val="24"/>
        </w:rPr>
        <w:t>Name and Title: ________________ Name and Title: _________________</w:t>
      </w:r>
    </w:p>
    <w:sectPr w:rsidR="00E13D0A" w:rsidRPr="00BE1D77" w:rsidSect="00E13D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E1D77"/>
    <w:rsid w:val="00167102"/>
    <w:rsid w:val="00BE1D77"/>
    <w:rsid w:val="00D70862"/>
    <w:rsid w:val="00E1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5187</Characters>
  <Application>Microsoft Office Word</Application>
  <DocSecurity>0</DocSecurity>
  <Lines>43</Lines>
  <Paragraphs>12</Paragraphs>
  <ScaleCrop>false</ScaleCrop>
  <Company>Deftones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2017-06-01T08:01:00Z</dcterms:created>
  <dcterms:modified xsi:type="dcterms:W3CDTF">2017-06-01T08:02:00Z</dcterms:modified>
</cp:coreProperties>
</file>